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E59D9" w14:textId="77777777" w:rsidR="00A6369F" w:rsidRDefault="00A6369F" w:rsidP="00A6369F">
      <w:pPr>
        <w:pStyle w:val="Nagwek2"/>
      </w:pPr>
      <w:r>
        <w:rPr>
          <w:rStyle w:val="Pogrubienie"/>
          <w:b w:val="0"/>
          <w:bCs w:val="0"/>
        </w:rPr>
        <w:t>SPECYFIKACJA TECHNICZNA ZAKUPOWA</w:t>
      </w:r>
    </w:p>
    <w:p w14:paraId="601997A5" w14:textId="77777777" w:rsidR="00A6369F" w:rsidRDefault="00A6369F" w:rsidP="00A6369F">
      <w:pPr>
        <w:pStyle w:val="NormalnyWeb"/>
      </w:pPr>
      <w:r>
        <w:rPr>
          <w:rStyle w:val="Pogrubienie"/>
          <w:rFonts w:eastAsiaTheme="majorEastAsia"/>
        </w:rPr>
        <w:t>Model:</w:t>
      </w:r>
      <w:r>
        <w:t xml:space="preserve"> DELL Pro 14 Plus (PB14250)</w:t>
      </w:r>
    </w:p>
    <w:p w14:paraId="50DB8F86" w14:textId="77777777" w:rsidR="00A6369F" w:rsidRDefault="00A6369F" w:rsidP="00A6369F">
      <w:pPr>
        <w:pStyle w:val="Nagwek3"/>
      </w:pPr>
      <w:r>
        <w:rPr>
          <w:rStyle w:val="Pogrubienie"/>
          <w:b w:val="0"/>
          <w:bCs w:val="0"/>
        </w:rPr>
        <w:t>1. Procesor i Wydajność</w:t>
      </w:r>
    </w:p>
    <w:p w14:paraId="121DE7D1" w14:textId="77777777" w:rsidR="00A6369F" w:rsidRDefault="00A6369F" w:rsidP="00A6369F">
      <w:pPr>
        <w:numPr>
          <w:ilvl w:val="0"/>
          <w:numId w:val="29"/>
        </w:numPr>
        <w:spacing w:before="100" w:beforeAutospacing="1" w:after="100" w:afterAutospacing="1" w:line="240" w:lineRule="auto"/>
      </w:pPr>
      <w:r>
        <w:rPr>
          <w:rStyle w:val="Pogrubienie"/>
        </w:rPr>
        <w:t>Procesor:</w:t>
      </w:r>
      <w:r>
        <w:t xml:space="preserve"> Intel® </w:t>
      </w:r>
      <w:proofErr w:type="spellStart"/>
      <w:r>
        <w:t>Core</w:t>
      </w:r>
      <w:proofErr w:type="spellEnd"/>
      <w:r>
        <w:t>™ Ultra 5 235U (12 rdzeni, 12 MB Cache, do 4.9 GHz).</w:t>
      </w:r>
    </w:p>
    <w:p w14:paraId="2052F221" w14:textId="77777777" w:rsidR="00A6369F" w:rsidRDefault="00A6369F" w:rsidP="00A6369F">
      <w:pPr>
        <w:numPr>
          <w:ilvl w:val="0"/>
          <w:numId w:val="29"/>
        </w:numPr>
        <w:spacing w:before="100" w:beforeAutospacing="1" w:after="100" w:afterAutospacing="1" w:line="240" w:lineRule="auto"/>
      </w:pPr>
      <w:r>
        <w:rPr>
          <w:rStyle w:val="Pogrubienie"/>
        </w:rPr>
        <w:t>Technologia:</w:t>
      </w:r>
      <w:r>
        <w:t xml:space="preserve"> Intel </w:t>
      </w:r>
      <w:proofErr w:type="spellStart"/>
      <w:r>
        <w:t>vPro</w:t>
      </w:r>
      <w:proofErr w:type="spellEnd"/>
      <w:r>
        <w:t xml:space="preserve"> Enterprise (zaawansowane zarządzanie i bezpieczeństwo).</w:t>
      </w:r>
    </w:p>
    <w:p w14:paraId="291F8E1E" w14:textId="77777777" w:rsidR="00A6369F" w:rsidRDefault="00A6369F" w:rsidP="00A6369F">
      <w:pPr>
        <w:numPr>
          <w:ilvl w:val="0"/>
          <w:numId w:val="29"/>
        </w:numPr>
        <w:spacing w:before="100" w:beforeAutospacing="1" w:after="100" w:afterAutospacing="1" w:line="240" w:lineRule="auto"/>
      </w:pPr>
      <w:r>
        <w:rPr>
          <w:rStyle w:val="Pogrubienie"/>
        </w:rPr>
        <w:t>Pamięć RAM:</w:t>
      </w:r>
      <w:r>
        <w:t xml:space="preserve"> 32 GB DDR5 5600 MHz (obsługa do 64 GB, 2 banki pamięci).</w:t>
      </w:r>
    </w:p>
    <w:p w14:paraId="3A9BDC3B" w14:textId="77777777" w:rsidR="00A6369F" w:rsidRDefault="00A6369F" w:rsidP="00A6369F">
      <w:pPr>
        <w:numPr>
          <w:ilvl w:val="0"/>
          <w:numId w:val="29"/>
        </w:numPr>
        <w:spacing w:before="100" w:beforeAutospacing="1" w:after="100" w:afterAutospacing="1" w:line="240" w:lineRule="auto"/>
      </w:pPr>
      <w:r>
        <w:rPr>
          <w:rStyle w:val="Pogrubienie"/>
        </w:rPr>
        <w:t>Dysk:</w:t>
      </w:r>
      <w:r>
        <w:t xml:space="preserve"> 512 GB SSD M.2 </w:t>
      </w:r>
      <w:proofErr w:type="spellStart"/>
      <w:r>
        <w:t>PCIe</w:t>
      </w:r>
      <w:proofErr w:type="spellEnd"/>
      <w:r>
        <w:t xml:space="preserve"> </w:t>
      </w:r>
      <w:proofErr w:type="spellStart"/>
      <w:r>
        <w:t>NVMe</w:t>
      </w:r>
      <w:proofErr w:type="spellEnd"/>
      <w:r>
        <w:t>.</w:t>
      </w:r>
    </w:p>
    <w:p w14:paraId="085C9A47" w14:textId="77777777" w:rsidR="00A6369F" w:rsidRDefault="00A6369F" w:rsidP="00A6369F">
      <w:pPr>
        <w:pStyle w:val="Nagwek3"/>
      </w:pPr>
      <w:r>
        <w:rPr>
          <w:rStyle w:val="Pogrubienie"/>
          <w:b w:val="0"/>
          <w:bCs w:val="0"/>
        </w:rPr>
        <w:t>2. Ekran i Obraz</w:t>
      </w:r>
    </w:p>
    <w:p w14:paraId="63975D46" w14:textId="77777777" w:rsidR="00A6369F" w:rsidRDefault="00A6369F" w:rsidP="00A6369F">
      <w:pPr>
        <w:numPr>
          <w:ilvl w:val="0"/>
          <w:numId w:val="30"/>
        </w:numPr>
        <w:spacing w:before="100" w:beforeAutospacing="1" w:after="100" w:afterAutospacing="1" w:line="240" w:lineRule="auto"/>
      </w:pPr>
      <w:r>
        <w:rPr>
          <w:rStyle w:val="Pogrubienie"/>
        </w:rPr>
        <w:t>Matryca:</w:t>
      </w:r>
      <w:r>
        <w:t xml:space="preserve"> 14,0" IPS, matowa (</w:t>
      </w:r>
      <w:proofErr w:type="spellStart"/>
      <w:r>
        <w:t>Anti-Glare</w:t>
      </w:r>
      <w:proofErr w:type="spellEnd"/>
      <w:r>
        <w:t>).</w:t>
      </w:r>
    </w:p>
    <w:p w14:paraId="40E22B35" w14:textId="77777777" w:rsidR="00A6369F" w:rsidRDefault="00A6369F" w:rsidP="00A6369F">
      <w:pPr>
        <w:numPr>
          <w:ilvl w:val="0"/>
          <w:numId w:val="30"/>
        </w:numPr>
        <w:spacing w:before="100" w:beforeAutospacing="1" w:after="100" w:afterAutospacing="1" w:line="240" w:lineRule="auto"/>
      </w:pPr>
      <w:r>
        <w:rPr>
          <w:rStyle w:val="Pogrubienie"/>
        </w:rPr>
        <w:t>Rozdzielczość:</w:t>
      </w:r>
      <w:r>
        <w:t xml:space="preserve"> FHD+ 1920 x 1200 (proporcje 16:10).</w:t>
      </w:r>
    </w:p>
    <w:p w14:paraId="3FA075DB" w14:textId="77777777" w:rsidR="00A6369F" w:rsidRDefault="00A6369F" w:rsidP="00A6369F">
      <w:pPr>
        <w:numPr>
          <w:ilvl w:val="0"/>
          <w:numId w:val="30"/>
        </w:numPr>
        <w:spacing w:before="100" w:beforeAutospacing="1" w:after="100" w:afterAutospacing="1" w:line="240" w:lineRule="auto"/>
      </w:pPr>
      <w:r>
        <w:rPr>
          <w:rStyle w:val="Pogrubienie"/>
        </w:rPr>
        <w:t>Jasność:</w:t>
      </w:r>
      <w:r>
        <w:t xml:space="preserve"> 300 cd/m².</w:t>
      </w:r>
    </w:p>
    <w:p w14:paraId="09D63817" w14:textId="77777777" w:rsidR="00A6369F" w:rsidRDefault="00A6369F" w:rsidP="00A6369F">
      <w:pPr>
        <w:numPr>
          <w:ilvl w:val="0"/>
          <w:numId w:val="30"/>
        </w:numPr>
        <w:spacing w:before="100" w:beforeAutospacing="1" w:after="100" w:afterAutospacing="1" w:line="240" w:lineRule="auto"/>
      </w:pPr>
      <w:r>
        <w:rPr>
          <w:rStyle w:val="Pogrubienie"/>
        </w:rPr>
        <w:t>Grafika:</w:t>
      </w:r>
      <w:r>
        <w:t xml:space="preserve"> Zintegrowana Intel® Arc™ Graphics.</w:t>
      </w:r>
    </w:p>
    <w:p w14:paraId="7A32828C" w14:textId="77777777" w:rsidR="00A6369F" w:rsidRDefault="00A6369F" w:rsidP="00A6369F">
      <w:pPr>
        <w:pStyle w:val="Nagwek3"/>
      </w:pPr>
      <w:r>
        <w:rPr>
          <w:rStyle w:val="Pogrubienie"/>
          <w:b w:val="0"/>
          <w:bCs w:val="0"/>
        </w:rPr>
        <w:t>3. Klawiatura i Urządzenia Wejściowe (Kluczowe)</w:t>
      </w:r>
    </w:p>
    <w:p w14:paraId="7EC73DE6" w14:textId="77777777" w:rsidR="00A6369F" w:rsidRDefault="00A6369F" w:rsidP="00A6369F">
      <w:pPr>
        <w:numPr>
          <w:ilvl w:val="0"/>
          <w:numId w:val="31"/>
        </w:numPr>
        <w:spacing w:before="100" w:beforeAutospacing="1" w:after="100" w:afterAutospacing="1" w:line="240" w:lineRule="auto"/>
      </w:pPr>
      <w:r>
        <w:rPr>
          <w:rStyle w:val="Pogrubienie"/>
        </w:rPr>
        <w:t>Układ klawiatury:</w:t>
      </w:r>
      <w:r>
        <w:t xml:space="preserve"> </w:t>
      </w:r>
      <w:r>
        <w:rPr>
          <w:rStyle w:val="Pogrubienie"/>
        </w:rPr>
        <w:t>International (ANSI)</w:t>
      </w:r>
      <w:r>
        <w:t xml:space="preserve"> – wymagany </w:t>
      </w:r>
      <w:r>
        <w:rPr>
          <w:rStyle w:val="Pogrubienie"/>
        </w:rPr>
        <w:t xml:space="preserve">długi lewy </w:t>
      </w:r>
      <w:proofErr w:type="gramStart"/>
      <w:r>
        <w:rPr>
          <w:rStyle w:val="Pogrubienie"/>
        </w:rPr>
        <w:t>klawisz</w:t>
      </w:r>
      <w:proofErr w:type="gramEnd"/>
      <w:r>
        <w:rPr>
          <w:rStyle w:val="Pogrubienie"/>
        </w:rPr>
        <w:t xml:space="preserve"> </w:t>
      </w:r>
      <w:proofErr w:type="spellStart"/>
      <w:r>
        <w:rPr>
          <w:rStyle w:val="Pogrubienie"/>
        </w:rPr>
        <w:t>Shift</w:t>
      </w:r>
      <w:proofErr w:type="spellEnd"/>
      <w:r>
        <w:t xml:space="preserve"> oraz poziomy klawisz </w:t>
      </w:r>
      <w:proofErr w:type="spellStart"/>
      <w:r>
        <w:t>Enter</w:t>
      </w:r>
      <w:proofErr w:type="spellEnd"/>
      <w:r>
        <w:t>.</w:t>
      </w:r>
    </w:p>
    <w:p w14:paraId="3C9EA94D" w14:textId="77777777" w:rsidR="00A6369F" w:rsidRDefault="00A6369F" w:rsidP="00A6369F">
      <w:pPr>
        <w:numPr>
          <w:ilvl w:val="0"/>
          <w:numId w:val="31"/>
        </w:numPr>
        <w:spacing w:before="100" w:beforeAutospacing="1" w:after="100" w:afterAutospacing="1" w:line="240" w:lineRule="auto"/>
      </w:pPr>
      <w:r>
        <w:rPr>
          <w:rStyle w:val="Pogrubienie"/>
        </w:rPr>
        <w:t>Podświetlenie:</w:t>
      </w:r>
      <w:r>
        <w:t xml:space="preserve"> Tak, klawiatura podświetlana (</w:t>
      </w:r>
      <w:proofErr w:type="spellStart"/>
      <w:r>
        <w:t>Backlit</w:t>
      </w:r>
      <w:proofErr w:type="spellEnd"/>
      <w:r>
        <w:t>).</w:t>
      </w:r>
    </w:p>
    <w:p w14:paraId="2DD1B57B" w14:textId="77777777" w:rsidR="00A6369F" w:rsidRDefault="00A6369F" w:rsidP="00A6369F">
      <w:pPr>
        <w:numPr>
          <w:ilvl w:val="0"/>
          <w:numId w:val="31"/>
        </w:numPr>
        <w:spacing w:before="100" w:beforeAutospacing="1" w:after="100" w:afterAutospacing="1" w:line="240" w:lineRule="auto"/>
      </w:pPr>
      <w:r>
        <w:rPr>
          <w:rStyle w:val="Pogrubienie"/>
        </w:rPr>
        <w:t>Dodatki:</w:t>
      </w:r>
      <w:r>
        <w:t xml:space="preserve"> Dedykowany przycisk </w:t>
      </w:r>
      <w:proofErr w:type="spellStart"/>
      <w:r>
        <w:t>Copilot</w:t>
      </w:r>
      <w:proofErr w:type="spellEnd"/>
      <w:r>
        <w:t xml:space="preserve">, precyzyjny </w:t>
      </w:r>
      <w:proofErr w:type="spellStart"/>
      <w:r>
        <w:t>touchpad</w:t>
      </w:r>
      <w:proofErr w:type="spellEnd"/>
      <w:r>
        <w:t>.</w:t>
      </w:r>
    </w:p>
    <w:p w14:paraId="612C0699" w14:textId="77777777" w:rsidR="00A6369F" w:rsidRDefault="00A6369F" w:rsidP="00A6369F">
      <w:pPr>
        <w:pStyle w:val="Nagwek3"/>
      </w:pPr>
      <w:r>
        <w:rPr>
          <w:rStyle w:val="Pogrubienie"/>
          <w:b w:val="0"/>
          <w:bCs w:val="0"/>
        </w:rPr>
        <w:t>4. Porty i Komunikacja</w:t>
      </w:r>
    </w:p>
    <w:p w14:paraId="71061064" w14:textId="77777777" w:rsidR="00A6369F" w:rsidRDefault="00A6369F" w:rsidP="00A6369F">
      <w:pPr>
        <w:numPr>
          <w:ilvl w:val="0"/>
          <w:numId w:val="32"/>
        </w:numPr>
        <w:spacing w:before="100" w:beforeAutospacing="1" w:after="100" w:afterAutospacing="1" w:line="240" w:lineRule="auto"/>
      </w:pPr>
      <w:r>
        <w:rPr>
          <w:rStyle w:val="Pogrubienie"/>
        </w:rPr>
        <w:t>Natywny port LAN:</w:t>
      </w:r>
      <w:r>
        <w:t xml:space="preserve"> </w:t>
      </w:r>
      <w:r>
        <w:rPr>
          <w:rStyle w:val="Pogrubienie"/>
        </w:rPr>
        <w:t>1 x RJ-45 (Ethernet)</w:t>
      </w:r>
      <w:r>
        <w:t xml:space="preserve"> wbudowany w obudowę.</w:t>
      </w:r>
    </w:p>
    <w:p w14:paraId="10AFD35A" w14:textId="77777777" w:rsidR="00A6369F" w:rsidRDefault="00A6369F" w:rsidP="00A6369F">
      <w:pPr>
        <w:numPr>
          <w:ilvl w:val="0"/>
          <w:numId w:val="32"/>
        </w:numPr>
        <w:spacing w:before="100" w:beforeAutospacing="1" w:after="100" w:afterAutospacing="1" w:line="240" w:lineRule="auto"/>
      </w:pPr>
      <w:r>
        <w:rPr>
          <w:rStyle w:val="Pogrubienie"/>
        </w:rPr>
        <w:t>Złącza USB/</w:t>
      </w:r>
      <w:proofErr w:type="spellStart"/>
      <w:r>
        <w:rPr>
          <w:rStyle w:val="Pogrubienie"/>
        </w:rPr>
        <w:t>Thunderbolt</w:t>
      </w:r>
      <w:proofErr w:type="spellEnd"/>
      <w:r>
        <w:rPr>
          <w:rStyle w:val="Pogrubienie"/>
        </w:rPr>
        <w:t>:</w:t>
      </w:r>
    </w:p>
    <w:p w14:paraId="444BE376" w14:textId="77777777" w:rsidR="00A6369F" w:rsidRPr="00A6369F" w:rsidRDefault="00A6369F" w:rsidP="00A6369F">
      <w:pPr>
        <w:numPr>
          <w:ilvl w:val="1"/>
          <w:numId w:val="32"/>
        </w:numPr>
        <w:spacing w:before="100" w:beforeAutospacing="1" w:after="100" w:afterAutospacing="1" w:line="240" w:lineRule="auto"/>
        <w:rPr>
          <w:lang w:val="en-US"/>
        </w:rPr>
      </w:pPr>
      <w:r w:rsidRPr="00A6369F">
        <w:rPr>
          <w:lang w:val="en-US"/>
        </w:rPr>
        <w:t xml:space="preserve">2 x Thunderbolt™ 4 / USB4 (z </w:t>
      </w:r>
      <w:proofErr w:type="spellStart"/>
      <w:r w:rsidRPr="00A6369F">
        <w:rPr>
          <w:lang w:val="en-US"/>
        </w:rPr>
        <w:t>funkcją</w:t>
      </w:r>
      <w:proofErr w:type="spellEnd"/>
      <w:r w:rsidRPr="00A6369F">
        <w:rPr>
          <w:lang w:val="en-US"/>
        </w:rPr>
        <w:t xml:space="preserve"> Power Delivery </w:t>
      </w:r>
      <w:proofErr w:type="spellStart"/>
      <w:r w:rsidRPr="00A6369F">
        <w:rPr>
          <w:lang w:val="en-US"/>
        </w:rPr>
        <w:t>i</w:t>
      </w:r>
      <w:proofErr w:type="spellEnd"/>
      <w:r w:rsidRPr="00A6369F">
        <w:rPr>
          <w:lang w:val="en-US"/>
        </w:rPr>
        <w:t xml:space="preserve"> DisplayPort 2.1).</w:t>
      </w:r>
    </w:p>
    <w:p w14:paraId="2E61EF73" w14:textId="77777777" w:rsidR="00A6369F" w:rsidRDefault="00A6369F" w:rsidP="00A6369F">
      <w:pPr>
        <w:numPr>
          <w:ilvl w:val="1"/>
          <w:numId w:val="32"/>
        </w:numPr>
        <w:spacing w:before="100" w:beforeAutospacing="1" w:after="100" w:afterAutospacing="1" w:line="240" w:lineRule="auto"/>
      </w:pPr>
      <w:r>
        <w:t>2 x USB-A 3.2 Gen 1.</w:t>
      </w:r>
    </w:p>
    <w:p w14:paraId="7E2BD07C" w14:textId="77777777" w:rsidR="00A6369F" w:rsidRDefault="00A6369F" w:rsidP="00A6369F">
      <w:pPr>
        <w:numPr>
          <w:ilvl w:val="0"/>
          <w:numId w:val="32"/>
        </w:numPr>
        <w:spacing w:before="100" w:beforeAutospacing="1" w:after="100" w:afterAutospacing="1" w:line="240" w:lineRule="auto"/>
      </w:pPr>
      <w:r>
        <w:rPr>
          <w:rStyle w:val="Pogrubienie"/>
        </w:rPr>
        <w:t>Wyjście wideo:</w:t>
      </w:r>
      <w:r>
        <w:t xml:space="preserve"> 1 x HDMI 2.1.</w:t>
      </w:r>
    </w:p>
    <w:p w14:paraId="71EA30B6" w14:textId="77777777" w:rsidR="00A6369F" w:rsidRDefault="00A6369F" w:rsidP="00A6369F">
      <w:pPr>
        <w:numPr>
          <w:ilvl w:val="0"/>
          <w:numId w:val="32"/>
        </w:numPr>
        <w:spacing w:before="100" w:beforeAutospacing="1" w:after="100" w:afterAutospacing="1" w:line="240" w:lineRule="auto"/>
      </w:pPr>
      <w:r>
        <w:rPr>
          <w:rStyle w:val="Pogrubienie"/>
        </w:rPr>
        <w:t>Audio:</w:t>
      </w:r>
      <w:r>
        <w:t xml:space="preserve"> 1 x Gniazdo słuchawkowe (</w:t>
      </w:r>
      <w:proofErr w:type="spellStart"/>
      <w:r>
        <w:t>combo</w:t>
      </w:r>
      <w:proofErr w:type="spellEnd"/>
      <w:r>
        <w:t xml:space="preserve"> </w:t>
      </w:r>
      <w:proofErr w:type="spellStart"/>
      <w:r>
        <w:t>jack</w:t>
      </w:r>
      <w:bookmarkStart w:id="0" w:name="_GoBack"/>
      <w:bookmarkEnd w:id="0"/>
      <w:proofErr w:type="spellEnd"/>
      <w:r>
        <w:t>).</w:t>
      </w:r>
    </w:p>
    <w:p w14:paraId="405BA623" w14:textId="77777777" w:rsidR="00A6369F" w:rsidRDefault="00A6369F" w:rsidP="00A6369F">
      <w:pPr>
        <w:numPr>
          <w:ilvl w:val="0"/>
          <w:numId w:val="32"/>
        </w:numPr>
        <w:spacing w:before="100" w:beforeAutospacing="1" w:after="100" w:afterAutospacing="1" w:line="240" w:lineRule="auto"/>
      </w:pPr>
      <w:r>
        <w:rPr>
          <w:rStyle w:val="Pogrubienie"/>
        </w:rPr>
        <w:t>Łączność bezprzewodowa:</w:t>
      </w:r>
      <w:r>
        <w:t xml:space="preserve"> Wi-Fi 6E (802.11</w:t>
      </w:r>
      <w:proofErr w:type="gramStart"/>
      <w:r>
        <w:t>ax</w:t>
      </w:r>
      <w:proofErr w:type="gramEnd"/>
      <w:r>
        <w:t>) + Bluetooth 5.3.</w:t>
      </w:r>
    </w:p>
    <w:p w14:paraId="17015579" w14:textId="77777777" w:rsidR="00A6369F" w:rsidRDefault="00A6369F" w:rsidP="00A6369F">
      <w:pPr>
        <w:pStyle w:val="Nagwek3"/>
      </w:pPr>
      <w:r>
        <w:rPr>
          <w:rStyle w:val="Pogrubienie"/>
          <w:b w:val="0"/>
          <w:bCs w:val="0"/>
        </w:rPr>
        <w:t>5. Bezpieczeństwo i Konstrukcja</w:t>
      </w:r>
    </w:p>
    <w:p w14:paraId="2938C4BF" w14:textId="77777777" w:rsidR="00A6369F" w:rsidRDefault="00A6369F" w:rsidP="00A6369F">
      <w:pPr>
        <w:numPr>
          <w:ilvl w:val="0"/>
          <w:numId w:val="33"/>
        </w:numPr>
        <w:spacing w:before="100" w:beforeAutospacing="1" w:after="100" w:afterAutospacing="1" w:line="240" w:lineRule="auto"/>
      </w:pPr>
      <w:r>
        <w:rPr>
          <w:rStyle w:val="Pogrubienie"/>
        </w:rPr>
        <w:t xml:space="preserve">Czytnik </w:t>
      </w:r>
      <w:proofErr w:type="spellStart"/>
      <w:r>
        <w:rPr>
          <w:rStyle w:val="Pogrubienie"/>
        </w:rPr>
        <w:t>SmartCard</w:t>
      </w:r>
      <w:proofErr w:type="spellEnd"/>
      <w:r>
        <w:rPr>
          <w:rStyle w:val="Pogrubienie"/>
        </w:rPr>
        <w:t xml:space="preserve"> (SCR):</w:t>
      </w:r>
      <w:r>
        <w:t xml:space="preserve"> Wbudowany czytnik kart procesorowych.</w:t>
      </w:r>
    </w:p>
    <w:p w14:paraId="01E0994D" w14:textId="77777777" w:rsidR="00A6369F" w:rsidRDefault="00A6369F" w:rsidP="00A6369F">
      <w:pPr>
        <w:numPr>
          <w:ilvl w:val="0"/>
          <w:numId w:val="33"/>
        </w:numPr>
        <w:spacing w:before="100" w:beforeAutospacing="1" w:after="100" w:afterAutospacing="1" w:line="240" w:lineRule="auto"/>
      </w:pPr>
      <w:r>
        <w:rPr>
          <w:rStyle w:val="Pogrubienie"/>
        </w:rPr>
        <w:t>Biometria:</w:t>
      </w:r>
      <w:r>
        <w:t xml:space="preserve"> Czytnik linii papilarnych (FPR) zintegrowany z przyciskiem zasilania.</w:t>
      </w:r>
    </w:p>
    <w:p w14:paraId="2065BE25" w14:textId="77777777" w:rsidR="00A6369F" w:rsidRDefault="00A6369F" w:rsidP="00A6369F">
      <w:pPr>
        <w:numPr>
          <w:ilvl w:val="0"/>
          <w:numId w:val="33"/>
        </w:numPr>
        <w:spacing w:before="100" w:beforeAutospacing="1" w:after="100" w:afterAutospacing="1" w:line="240" w:lineRule="auto"/>
      </w:pPr>
      <w:r>
        <w:rPr>
          <w:rStyle w:val="Pogrubienie"/>
        </w:rPr>
        <w:t>Szyfrowanie:</w:t>
      </w:r>
      <w:r>
        <w:t xml:space="preserve"> Układ TPM 2.0.</w:t>
      </w:r>
    </w:p>
    <w:p w14:paraId="7A3C5A7F" w14:textId="77777777" w:rsidR="00A6369F" w:rsidRDefault="00A6369F" w:rsidP="00A6369F">
      <w:pPr>
        <w:numPr>
          <w:ilvl w:val="0"/>
          <w:numId w:val="33"/>
        </w:numPr>
        <w:spacing w:before="100" w:beforeAutospacing="1" w:after="100" w:afterAutospacing="1" w:line="240" w:lineRule="auto"/>
      </w:pPr>
      <w:r>
        <w:rPr>
          <w:rStyle w:val="Pogrubienie"/>
        </w:rPr>
        <w:t>Obudowa:</w:t>
      </w:r>
      <w:r>
        <w:t xml:space="preserve"> Wykonana z </w:t>
      </w:r>
      <w:proofErr w:type="gramStart"/>
      <w:r>
        <w:t>wysokiej jakości</w:t>
      </w:r>
      <w:proofErr w:type="gramEnd"/>
      <w:r>
        <w:t xml:space="preserve"> </w:t>
      </w:r>
      <w:r>
        <w:rPr>
          <w:rStyle w:val="Pogrubienie"/>
        </w:rPr>
        <w:t>aluminium</w:t>
      </w:r>
      <w:r>
        <w:t>.</w:t>
      </w:r>
    </w:p>
    <w:p w14:paraId="7868AECC" w14:textId="77777777" w:rsidR="00A6369F" w:rsidRDefault="00A6369F" w:rsidP="00A6369F">
      <w:pPr>
        <w:numPr>
          <w:ilvl w:val="0"/>
          <w:numId w:val="33"/>
        </w:numPr>
        <w:spacing w:before="100" w:beforeAutospacing="1" w:after="100" w:afterAutospacing="1" w:line="240" w:lineRule="auto"/>
      </w:pPr>
      <w:r>
        <w:rPr>
          <w:rStyle w:val="Pogrubienie"/>
        </w:rPr>
        <w:t>Zabezpieczenie fizyczne:</w:t>
      </w:r>
      <w:r>
        <w:t xml:space="preserve"> Gniazdo </w:t>
      </w:r>
      <w:proofErr w:type="spellStart"/>
      <w:r>
        <w:t>Kensington</w:t>
      </w:r>
      <w:proofErr w:type="spellEnd"/>
      <w:r>
        <w:t xml:space="preserve"> Lock.</w:t>
      </w:r>
    </w:p>
    <w:p w14:paraId="6306C144" w14:textId="77777777" w:rsidR="00A6369F" w:rsidRDefault="00A6369F" w:rsidP="00A6369F">
      <w:pPr>
        <w:pStyle w:val="Nagwek3"/>
      </w:pPr>
      <w:r>
        <w:rPr>
          <w:rStyle w:val="Pogrubienie"/>
          <w:b w:val="0"/>
          <w:bCs w:val="0"/>
        </w:rPr>
        <w:lastRenderedPageBreak/>
        <w:t>6. System i Gwarancja</w:t>
      </w:r>
    </w:p>
    <w:p w14:paraId="153142F8" w14:textId="77777777" w:rsidR="00A6369F" w:rsidRDefault="00A6369F" w:rsidP="00A6369F">
      <w:pPr>
        <w:numPr>
          <w:ilvl w:val="0"/>
          <w:numId w:val="34"/>
        </w:numPr>
        <w:spacing w:before="100" w:beforeAutospacing="1" w:after="100" w:afterAutospacing="1" w:line="240" w:lineRule="auto"/>
      </w:pPr>
      <w:r>
        <w:rPr>
          <w:rStyle w:val="Pogrubienie"/>
        </w:rPr>
        <w:t>System operacyjny:</w:t>
      </w:r>
      <w:r>
        <w:t xml:space="preserve"> Windows 11 Pro (W11P).</w:t>
      </w:r>
    </w:p>
    <w:p w14:paraId="180C1379" w14:textId="19A368D5" w:rsidR="00EA5C84" w:rsidRPr="00A6369F" w:rsidRDefault="00A6369F" w:rsidP="00F20205">
      <w:pPr>
        <w:numPr>
          <w:ilvl w:val="0"/>
          <w:numId w:val="34"/>
        </w:numPr>
        <w:spacing w:before="100" w:beforeAutospacing="1" w:after="100" w:afterAutospacing="1" w:line="240" w:lineRule="auto"/>
      </w:pPr>
      <w:r>
        <w:rPr>
          <w:rStyle w:val="Pogrubienie"/>
        </w:rPr>
        <w:t>Gwarancja:</w:t>
      </w:r>
      <w:r>
        <w:t xml:space="preserve"> </w:t>
      </w:r>
      <w:r>
        <w:rPr>
          <w:rStyle w:val="Pogrubienie"/>
        </w:rPr>
        <w:t xml:space="preserve">3 lata Dell </w:t>
      </w:r>
      <w:proofErr w:type="spellStart"/>
      <w:r>
        <w:rPr>
          <w:rStyle w:val="Pogrubienie"/>
        </w:rPr>
        <w:t>ProSupport</w:t>
      </w:r>
      <w:proofErr w:type="spellEnd"/>
      <w:r>
        <w:rPr>
          <w:rStyle w:val="Pogrubienie"/>
        </w:rPr>
        <w:t xml:space="preserve"> NBD</w:t>
      </w:r>
      <w:r>
        <w:t xml:space="preserve"> </w:t>
      </w:r>
    </w:p>
    <w:sectPr w:rsidR="00EA5C84" w:rsidRPr="00A636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26" style="width:0;height:1.5pt" o:hralign="center" o:bullet="t" o:hrstd="t" o:hr="t" fillcolor="#a0a0a0" stroked="f"/>
    </w:pict>
  </w:numPicBullet>
  <w:numPicBullet w:numPicBulletId="1">
    <w:pict>
      <v:rect id="_x0000_i1027" style="width:0;height:1.5pt" o:hralign="center" o:bullet="t" o:hrstd="t" o:hr="t" fillcolor="#a0a0a0" stroked="f"/>
    </w:pict>
  </w:numPicBullet>
  <w:numPicBullet w:numPicBulletId="2">
    <w:pict>
      <v:rect id="_x0000_i1028" style="width:0;height:1.5pt" o:hralign="center" o:bullet="t" o:hrstd="t" o:hr="t" fillcolor="#a0a0a0" stroked="f"/>
    </w:pict>
  </w:numPicBullet>
  <w:abstractNum w:abstractNumId="0" w15:restartNumberingAfterBreak="0">
    <w:nsid w:val="03F4668E"/>
    <w:multiLevelType w:val="multilevel"/>
    <w:tmpl w:val="6390E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7392F"/>
    <w:multiLevelType w:val="hybridMultilevel"/>
    <w:tmpl w:val="1868B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36FAD"/>
    <w:multiLevelType w:val="hybridMultilevel"/>
    <w:tmpl w:val="AD6EE7DA"/>
    <w:lvl w:ilvl="0" w:tplc="5F689D9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56260"/>
    <w:multiLevelType w:val="multilevel"/>
    <w:tmpl w:val="8A4E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467B31"/>
    <w:multiLevelType w:val="multilevel"/>
    <w:tmpl w:val="CF4A0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3758A1"/>
    <w:multiLevelType w:val="multilevel"/>
    <w:tmpl w:val="B3BA8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8004DA"/>
    <w:multiLevelType w:val="multilevel"/>
    <w:tmpl w:val="A6A0D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85171E"/>
    <w:multiLevelType w:val="multilevel"/>
    <w:tmpl w:val="1986B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F6438C"/>
    <w:multiLevelType w:val="multilevel"/>
    <w:tmpl w:val="48E27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8B1774"/>
    <w:multiLevelType w:val="multilevel"/>
    <w:tmpl w:val="D79E6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E117BE"/>
    <w:multiLevelType w:val="multilevel"/>
    <w:tmpl w:val="2CBA3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3B1D0A"/>
    <w:multiLevelType w:val="multilevel"/>
    <w:tmpl w:val="6C74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1D195F"/>
    <w:multiLevelType w:val="multilevel"/>
    <w:tmpl w:val="2148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0C7660"/>
    <w:multiLevelType w:val="multilevel"/>
    <w:tmpl w:val="2BCCB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244B63"/>
    <w:multiLevelType w:val="multilevel"/>
    <w:tmpl w:val="B42A5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DD037D"/>
    <w:multiLevelType w:val="multilevel"/>
    <w:tmpl w:val="FF6A3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3339FB"/>
    <w:multiLevelType w:val="multilevel"/>
    <w:tmpl w:val="0778E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355A08"/>
    <w:multiLevelType w:val="multilevel"/>
    <w:tmpl w:val="4FBEB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F07CAD"/>
    <w:multiLevelType w:val="multilevel"/>
    <w:tmpl w:val="BE207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CE7770"/>
    <w:multiLevelType w:val="multilevel"/>
    <w:tmpl w:val="91504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5C343F"/>
    <w:multiLevelType w:val="multilevel"/>
    <w:tmpl w:val="447A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AD44CC"/>
    <w:multiLevelType w:val="multilevel"/>
    <w:tmpl w:val="0EAA0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7816B1"/>
    <w:multiLevelType w:val="multilevel"/>
    <w:tmpl w:val="5C78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814AD9"/>
    <w:multiLevelType w:val="hybridMultilevel"/>
    <w:tmpl w:val="5CBAB40C"/>
    <w:lvl w:ilvl="0" w:tplc="D0305AE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5282"/>
    <w:multiLevelType w:val="multilevel"/>
    <w:tmpl w:val="252A2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845F56"/>
    <w:multiLevelType w:val="multilevel"/>
    <w:tmpl w:val="6594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296880"/>
    <w:multiLevelType w:val="multilevel"/>
    <w:tmpl w:val="636EC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2C2999"/>
    <w:multiLevelType w:val="multilevel"/>
    <w:tmpl w:val="FC62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272AEF"/>
    <w:multiLevelType w:val="multilevel"/>
    <w:tmpl w:val="93DC0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C87277"/>
    <w:multiLevelType w:val="hybridMultilevel"/>
    <w:tmpl w:val="426EDC94"/>
    <w:lvl w:ilvl="0" w:tplc="D0305AE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0A77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A438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9E1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29F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5054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A268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45A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C826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5AF0B1D"/>
    <w:multiLevelType w:val="multilevel"/>
    <w:tmpl w:val="F6D61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8C021DA"/>
    <w:multiLevelType w:val="multilevel"/>
    <w:tmpl w:val="B5529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F47CBA"/>
    <w:multiLevelType w:val="multilevel"/>
    <w:tmpl w:val="91C6E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BF09BC"/>
    <w:multiLevelType w:val="multilevel"/>
    <w:tmpl w:val="61E61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6"/>
  </w:num>
  <w:num w:numId="3">
    <w:abstractNumId w:val="19"/>
  </w:num>
  <w:num w:numId="4">
    <w:abstractNumId w:val="33"/>
  </w:num>
  <w:num w:numId="5">
    <w:abstractNumId w:val="24"/>
  </w:num>
  <w:num w:numId="6">
    <w:abstractNumId w:val="4"/>
  </w:num>
  <w:num w:numId="7">
    <w:abstractNumId w:val="27"/>
  </w:num>
  <w:num w:numId="8">
    <w:abstractNumId w:val="15"/>
  </w:num>
  <w:num w:numId="9">
    <w:abstractNumId w:val="10"/>
  </w:num>
  <w:num w:numId="10">
    <w:abstractNumId w:val="9"/>
  </w:num>
  <w:num w:numId="11">
    <w:abstractNumId w:val="20"/>
  </w:num>
  <w:num w:numId="12">
    <w:abstractNumId w:val="16"/>
  </w:num>
  <w:num w:numId="13">
    <w:abstractNumId w:val="26"/>
  </w:num>
  <w:num w:numId="14">
    <w:abstractNumId w:val="18"/>
  </w:num>
  <w:num w:numId="15">
    <w:abstractNumId w:val="1"/>
  </w:num>
  <w:num w:numId="16">
    <w:abstractNumId w:val="29"/>
  </w:num>
  <w:num w:numId="17">
    <w:abstractNumId w:val="5"/>
  </w:num>
  <w:num w:numId="18">
    <w:abstractNumId w:val="17"/>
  </w:num>
  <w:num w:numId="19">
    <w:abstractNumId w:val="23"/>
  </w:num>
  <w:num w:numId="20">
    <w:abstractNumId w:val="2"/>
  </w:num>
  <w:num w:numId="21">
    <w:abstractNumId w:val="11"/>
  </w:num>
  <w:num w:numId="22">
    <w:abstractNumId w:val="25"/>
  </w:num>
  <w:num w:numId="23">
    <w:abstractNumId w:val="0"/>
  </w:num>
  <w:num w:numId="24">
    <w:abstractNumId w:val="28"/>
  </w:num>
  <w:num w:numId="25">
    <w:abstractNumId w:val="30"/>
  </w:num>
  <w:num w:numId="26">
    <w:abstractNumId w:val="14"/>
  </w:num>
  <w:num w:numId="27">
    <w:abstractNumId w:val="21"/>
  </w:num>
  <w:num w:numId="28">
    <w:abstractNumId w:val="22"/>
  </w:num>
  <w:num w:numId="29">
    <w:abstractNumId w:val="32"/>
  </w:num>
  <w:num w:numId="30">
    <w:abstractNumId w:val="31"/>
  </w:num>
  <w:num w:numId="31">
    <w:abstractNumId w:val="7"/>
  </w:num>
  <w:num w:numId="32">
    <w:abstractNumId w:val="12"/>
  </w:num>
  <w:num w:numId="33">
    <w:abstractNumId w:val="8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DD1"/>
    <w:rsid w:val="000100F3"/>
    <w:rsid w:val="00032202"/>
    <w:rsid w:val="000332CB"/>
    <w:rsid w:val="000422B7"/>
    <w:rsid w:val="00056667"/>
    <w:rsid w:val="000B6B9A"/>
    <w:rsid w:val="000E45E6"/>
    <w:rsid w:val="00112DD1"/>
    <w:rsid w:val="0017403D"/>
    <w:rsid w:val="001761FB"/>
    <w:rsid w:val="00193D3A"/>
    <w:rsid w:val="001B2408"/>
    <w:rsid w:val="001E270C"/>
    <w:rsid w:val="002043BB"/>
    <w:rsid w:val="00304699"/>
    <w:rsid w:val="00311990"/>
    <w:rsid w:val="005A47FF"/>
    <w:rsid w:val="006C13C7"/>
    <w:rsid w:val="006F1EAC"/>
    <w:rsid w:val="006F3BD0"/>
    <w:rsid w:val="007A7EC6"/>
    <w:rsid w:val="007B084A"/>
    <w:rsid w:val="009D1960"/>
    <w:rsid w:val="00A572EC"/>
    <w:rsid w:val="00A6369F"/>
    <w:rsid w:val="00B653C2"/>
    <w:rsid w:val="00B80B8B"/>
    <w:rsid w:val="00B93795"/>
    <w:rsid w:val="00BB6468"/>
    <w:rsid w:val="00BC6086"/>
    <w:rsid w:val="00C33334"/>
    <w:rsid w:val="00EA5C84"/>
    <w:rsid w:val="00F02226"/>
    <w:rsid w:val="00F12F8C"/>
    <w:rsid w:val="00F20205"/>
    <w:rsid w:val="00F93E90"/>
    <w:rsid w:val="00FA00E6"/>
    <w:rsid w:val="00FA5BA3"/>
    <w:rsid w:val="00FD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4DB3EE75"/>
  <w15:chartTrackingRefBased/>
  <w15:docId w15:val="{6A8648AD-849C-44EA-8B45-718623C70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2D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2D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2D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2D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2D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2D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2D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2D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2D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2D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2D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2D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2D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2D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2D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2D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2D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2D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2D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2D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2D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2D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2D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2D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2D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2D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2D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2D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2DD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12DD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2DD1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80B8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A5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Valery Sinitsa</dc:creator>
  <cp:keywords/>
  <dc:description/>
  <cp:lastModifiedBy>Jonatan JJ. Jabłoński</cp:lastModifiedBy>
  <cp:revision>29</cp:revision>
  <dcterms:created xsi:type="dcterms:W3CDTF">2025-08-11T11:20:00Z</dcterms:created>
  <dcterms:modified xsi:type="dcterms:W3CDTF">2026-04-23T08:50:00Z</dcterms:modified>
</cp:coreProperties>
</file>